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C409" w14:textId="7FAEFC05" w:rsidR="00C550B2" w:rsidRDefault="00C550B2" w:rsidP="00C550B2">
      <w:pPr>
        <w:shd w:val="clear" w:color="auto" w:fill="FFFFFF"/>
        <w:spacing w:after="0" w:line="345" w:lineRule="atLeast"/>
        <w:jc w:val="both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C550B2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K3 BELGESİ DEVİR İŞLEMİNDE İSTENEN EVRAKLAR</w:t>
      </w:r>
    </w:p>
    <w:p w14:paraId="770755C2" w14:textId="77777777" w:rsidR="00C550B2" w:rsidRPr="00C550B2" w:rsidRDefault="00C550B2" w:rsidP="00C550B2">
      <w:pPr>
        <w:shd w:val="clear" w:color="auto" w:fill="FFFFFF"/>
        <w:spacing w:after="0" w:line="345" w:lineRule="atLeast"/>
        <w:jc w:val="both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14:paraId="13ED35C6" w14:textId="77777777" w:rsidR="00C550B2" w:rsidRPr="00C550B2" w:rsidRDefault="00C550B2" w:rsidP="00C550B2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K3 TÜRÜ YETKİ BELGESİ İÇİN İSTENEN BELGELER</w:t>
      </w:r>
    </w:p>
    <w:p w14:paraId="0E34ACD9" w14:textId="77777777" w:rsidR="00C550B2" w:rsidRPr="00C550B2" w:rsidRDefault="00C550B2" w:rsidP="00C550B2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tr-TR"/>
        </w:rPr>
        <w:t>(DEVRALAN’ IN</w:t>
      </w:r>
      <w:r w:rsidRPr="00C550B2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 </w:t>
      </w:r>
      <w:r w:rsidRPr="00C550B2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tr-TR"/>
        </w:rPr>
        <w:t>TAMAMLAMASI GEREKEN BELGELER)</w:t>
      </w:r>
    </w:p>
    <w:p w14:paraId="15D7B1FD" w14:textId="77777777" w:rsidR="00C550B2" w:rsidRPr="00C550B2" w:rsidRDefault="00C550B2" w:rsidP="00C550B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hyperlink r:id="rId5" w:tgtFrame="_blank" w:history="1">
        <w:r w:rsidRPr="00C550B2">
          <w:rPr>
            <w:rFonts w:ascii="Verdana" w:eastAsia="Times New Roman" w:hAnsi="Verdana" w:cs="Times New Roman"/>
            <w:sz w:val="18"/>
            <w:szCs w:val="18"/>
            <w:lang w:eastAsia="tr-TR"/>
          </w:rPr>
          <w:t>BAŞVURU DİLEKÇESİ</w:t>
        </w:r>
      </w:hyperlink>
      <w:r w:rsidRPr="00C550B2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  <w:r w:rsidRPr="00C550B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(Firma Yetkilisi Tarafından İmzalanıp, Kaşelenecek, Gerçek kişilerde kişinin, tüzel kişiliklerde ise temsil ve ilzama yetkili kişilerden birinin cep telefonu numarası belirtilecektir.)</w:t>
      </w:r>
    </w:p>
    <w:p w14:paraId="0ED3F062" w14:textId="5BDEA3E4" w:rsidR="00C550B2" w:rsidRPr="00C550B2" w:rsidRDefault="00C550B2" w:rsidP="00C550B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ŞAHIS FİRMALARINDA KİŞİNİN, TAŞIMACI TÜZEL KİŞİLİK İSE FİRMA ORTAKLARI İLE TEMSİLE YETKİLİ KİŞİNİN KİMLİK FOTOKOPİLERİ (A.Ş. ve </w:t>
      </w:r>
      <w:proofErr w:type="spellStart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Koop</w:t>
      </w:r>
      <w:proofErr w:type="spellEnd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 Yönetim Kurulu Bşk. ve üyelerinin.) (Başvuru dilekçesinde bahse konu kişilerin T.C. Kimlik numaralarının belirtilmesi halinde ayrıca Kimlik Fotokopileri ve Adli Sicil Kayıtları istenilmeyecektir.)</w:t>
      </w:r>
    </w:p>
    <w:p w14:paraId="73B99F4A" w14:textId="77777777" w:rsidR="00C550B2" w:rsidRPr="00C550B2" w:rsidRDefault="00C550B2" w:rsidP="00C550B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KİŞİLERDE, FİRMAYI TEMSİL VE İLZAMA YETKİLİ KİŞİ / KİŞİLERİN İMZA SİRKÜLERİNİN ASLI VEYA NOTER ONAYLI SURETİ. (İmza sirkülerinin aslının veya Noter onaylı örneğinin, talep edilmesi halinde; aslı görülmüştür şerhi düşülen örneğinin alınmak suretiyle, iade edilebilir.)</w:t>
      </w:r>
    </w:p>
    <w:p w14:paraId="3320C2DC" w14:textId="77777777" w:rsidR="00C550B2" w:rsidRPr="00C550B2" w:rsidRDefault="00C550B2" w:rsidP="00C550B2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TÜZEL KİŞİLERDE, TİCARET ODASI FAALİYET BELGESİ (Belgede Taşımacının </w:t>
      </w:r>
      <w:proofErr w:type="spellStart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Ünvanı</w:t>
      </w:r>
      <w:proofErr w:type="spellEnd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Adresi, Kayıt Tarihi, Çalışma Konusu / İştigali, Sermayesi ve Firma ortakları Yazılı Olacak.)</w:t>
      </w: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Not: Tüzel kişilerde, Unvan, ana sözleşme veya oda faaliyet belgesinde Nakliyecilik ibaresinin bulunması zorunludur.</w:t>
      </w:r>
    </w:p>
    <w:p w14:paraId="0AE037D5" w14:textId="77777777" w:rsidR="00C550B2" w:rsidRPr="00C550B2" w:rsidRDefault="00C550B2" w:rsidP="00C550B2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FAAL VERGİ MÜKELLEFİ OLMALARI ŞARTTIR</w:t>
      </w:r>
    </w:p>
    <w:p w14:paraId="56CAABE9" w14:textId="77777777" w:rsidR="00C550B2" w:rsidRPr="00C550B2" w:rsidRDefault="00C550B2" w:rsidP="00C550B2">
      <w:pPr>
        <w:numPr>
          <w:ilvl w:val="0"/>
          <w:numId w:val="3"/>
        </w:numPr>
        <w:shd w:val="clear" w:color="auto" w:fill="FFFFFF"/>
        <w:spacing w:after="0" w:line="28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KİŞİLİKLERİN, KEP ADRESLERİNİN BULUNMASI</w:t>
      </w:r>
    </w:p>
    <w:p w14:paraId="3831F910" w14:textId="77777777" w:rsidR="00C550B2" w:rsidRPr="00C550B2" w:rsidRDefault="00C550B2" w:rsidP="00C550B2">
      <w:pPr>
        <w:numPr>
          <w:ilvl w:val="0"/>
          <w:numId w:val="3"/>
        </w:numPr>
        <w:shd w:val="clear" w:color="auto" w:fill="FFFFFF"/>
        <w:spacing w:after="0" w:line="28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TÜZEL KİŞİLİKLERİN, TİCARET SİCİLİ GAZETE SURETLERİ </w:t>
      </w:r>
      <w:proofErr w:type="gramStart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 KURULUŞ</w:t>
      </w:r>
      <w:proofErr w:type="gramEnd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GÜNCEL ADRES, ORTAKLIK YAPISI, SERMAYE, UNVAN VE YETKİLİYİ/YETKİLİLERİ GÖSTEREN TİC. SİCİL GAZETESİ)</w:t>
      </w:r>
    </w:p>
    <w:p w14:paraId="702CB878" w14:textId="77777777" w:rsidR="00C550B2" w:rsidRPr="00C550B2" w:rsidRDefault="00C550B2" w:rsidP="00C550B2">
      <w:pPr>
        <w:numPr>
          <w:ilvl w:val="0"/>
          <w:numId w:val="3"/>
        </w:numPr>
        <w:shd w:val="clear" w:color="auto" w:fill="FFFFFF"/>
        <w:spacing w:after="0" w:line="288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GERÇEK VE TÜZEL KİŞİLERİN KENDİ ADINA KAYIT VE TESCİL EDİLMİŞ EN AZ </w:t>
      </w: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35 TON</w:t>
      </w: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AZAMİ YÜKLÜ AĞIRLIĞI EŞYA TAŞIMAYA MAHSUS EN AZ 2 BİRİM ÖZMAL TİCARİ TAŞITLARIN RUHSAT FOTOKOPİSİ (Araçlar vizeli olacak)</w:t>
      </w:r>
    </w:p>
    <w:p w14:paraId="7EADD5BE" w14:textId="77777777" w:rsidR="00C550B2" w:rsidRPr="00C550B2" w:rsidRDefault="00C550B2" w:rsidP="00C550B2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14:paraId="6DEDC77E" w14:textId="77777777" w:rsidR="00C550B2" w:rsidRPr="00C550B2" w:rsidRDefault="00C550B2" w:rsidP="00C550B2">
      <w:pPr>
        <w:shd w:val="clear" w:color="auto" w:fill="F6F8FA"/>
        <w:spacing w:after="75" w:line="288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NOT:</w:t>
      </w: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br/>
        <w:t>GERÇEK KİŞİDEN (ŞAHISDAN) TÜZEL KİŞİLİĞE (ŞİRKET) YAPILACAK OLAN DEVİRLERDE BELGESİNİ DEVREDECEK GERÇEK KİŞİ (ŞAHIS) EN AZ %25 HİSSE İLE TÜZEL KİŞİLİĞE (ŞİRKET) ORTAK OLMALIDIR.</w:t>
      </w:r>
    </w:p>
    <w:p w14:paraId="560B1526" w14:textId="77777777" w:rsidR="00C550B2" w:rsidRPr="00C550B2" w:rsidRDefault="00C550B2" w:rsidP="00C550B2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14:paraId="02372DB2" w14:textId="77777777" w:rsidR="00C550B2" w:rsidRPr="00C550B2" w:rsidRDefault="00C550B2" w:rsidP="00C550B2">
      <w:pPr>
        <w:shd w:val="clear" w:color="auto" w:fill="FFFFFF"/>
        <w:spacing w:after="150" w:line="288" w:lineRule="atLeast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tr-TR"/>
        </w:rPr>
        <w:t>(DEVREDEN’ İN</w:t>
      </w:r>
      <w:r w:rsidRPr="00C550B2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 </w:t>
      </w:r>
      <w:r w:rsidRPr="00C550B2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tr-TR"/>
        </w:rPr>
        <w:t>TAMAMLAMASI GEREKEN BELGELER)</w:t>
      </w:r>
    </w:p>
    <w:p w14:paraId="19E0C5CE" w14:textId="77777777" w:rsidR="00C550B2" w:rsidRPr="00C550B2" w:rsidRDefault="00C550B2" w:rsidP="00C550B2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Dilekçe (Devreden bizzat memur huzurunda dilekçeyi imzalayacak)</w:t>
      </w:r>
    </w:p>
    <w:p w14:paraId="5F1135E5" w14:textId="77777777" w:rsidR="00C550B2" w:rsidRPr="00C550B2" w:rsidRDefault="00C550B2" w:rsidP="00C550B2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Eski K Belgeleri (Asılları)</w:t>
      </w:r>
    </w:p>
    <w:p w14:paraId="324D7CAA" w14:textId="77777777" w:rsidR="00C550B2" w:rsidRPr="00C550B2" w:rsidRDefault="00C550B2" w:rsidP="00C550B2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Satılan araç varsa noter satış sözleşmesi fotokopisi, hurdaya ayrılan varsa hurda belgesi mevcut araçların ruhsat fotokopisi</w:t>
      </w:r>
    </w:p>
    <w:p w14:paraId="61B463DE" w14:textId="5C0B4A16" w:rsidR="00C550B2" w:rsidRPr="00C550B2" w:rsidRDefault="00C550B2" w:rsidP="00C550B2">
      <w:pPr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Vukuatlı Nüfus Cüzdanı Örneği</w:t>
      </w: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( Nüfus</w:t>
      </w:r>
      <w:proofErr w:type="gramEnd"/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Müdürlüğünden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veya E Devletten</w:t>
      </w: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) (Belgeyi devredecek ve devralacak kişiler aynı sayfada görünecek)</w:t>
      </w:r>
    </w:p>
    <w:p w14:paraId="60681AE1" w14:textId="77777777" w:rsidR="00C550B2" w:rsidRPr="00C550B2" w:rsidRDefault="00C550B2" w:rsidP="00C550B2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     </w:t>
      </w:r>
    </w:p>
    <w:p w14:paraId="14DC24C6" w14:textId="77777777" w:rsidR="00C550B2" w:rsidRPr="00C550B2" w:rsidRDefault="00C550B2" w:rsidP="00C550B2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tr-TR"/>
        </w:rPr>
        <w:t>NOT:</w:t>
      </w:r>
    </w:p>
    <w:p w14:paraId="5C7B7D25" w14:textId="38261325" w:rsidR="00C550B2" w:rsidRDefault="00C550B2" w:rsidP="00C550B2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Tüzel kişiliği haiz yetki belgesi sahiplerinin en az bir adet Orta Düzey Yönetici (ODY) veya Üst Düzey Yönetici (ÜDY) türü mesleki yeterlilik belgesine sahip olunması veya bu nitelikleri </w:t>
      </w: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lastRenderedPageBreak/>
        <w:t>haiz kişi veya kişileri istihdam edilmesi (Söz Konusu Şartın, Yetki Belgesi Alınış Tarihinden İtibaren 6 Ay İçerisinde Yerine Getirilmesi ve ODY/ÜDY Belgesinin otomasyon sistemine işletmeleri gerekmektedir. Aksi takdirde taşıt ilavesi, yenileme vb. onaya gönderilecek işlemler yapılamayacağı gibi, KTY.’ de bahsi geçen idari yaptırımlara da maruz kalacaklardır)</w:t>
      </w:r>
    </w:p>
    <w:p w14:paraId="27B95486" w14:textId="77777777" w:rsidR="00C550B2" w:rsidRPr="00C550B2" w:rsidRDefault="00C550B2" w:rsidP="00C550B2">
      <w:pPr>
        <w:shd w:val="clear" w:color="auto" w:fill="FFFFFF"/>
        <w:spacing w:after="0" w:line="288" w:lineRule="atLeast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14:paraId="087CDDA5" w14:textId="77777777" w:rsidR="00C550B2" w:rsidRPr="00C550B2" w:rsidRDefault="00C550B2" w:rsidP="00C550B2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 belgesi için başvuranların en az, 2 birim taşıt ve 35 tonluk asgari kapasiteye sahip olmaları şarttır.</w:t>
      </w:r>
    </w:p>
    <w:p w14:paraId="394FB751" w14:textId="77777777" w:rsidR="00C550B2" w:rsidRPr="00C550B2" w:rsidRDefault="00C550B2" w:rsidP="00C550B2">
      <w:pPr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Yalnız </w:t>
      </w:r>
      <w:proofErr w:type="spellStart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özmal</w:t>
      </w:r>
      <w:proofErr w:type="spellEnd"/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taşıtlar kaydedilir.</w:t>
      </w:r>
    </w:p>
    <w:p w14:paraId="0B39BC94" w14:textId="77777777" w:rsidR="00C550B2" w:rsidRPr="00C550B2" w:rsidRDefault="00C550B2" w:rsidP="00C550B2">
      <w:pPr>
        <w:numPr>
          <w:ilvl w:val="0"/>
          <w:numId w:val="5"/>
        </w:num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550B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 belgesi eki taşıt belgelerine, eşya taşımaya mahsus ticari taşıtlar kaydedilir.</w:t>
      </w:r>
    </w:p>
    <w:p w14:paraId="29C03838" w14:textId="77777777" w:rsidR="00BE25DA" w:rsidRDefault="00BE25DA" w:rsidP="00C550B2">
      <w:pPr>
        <w:jc w:val="both"/>
      </w:pPr>
    </w:p>
    <w:sectPr w:rsidR="00BE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C5C64"/>
    <w:multiLevelType w:val="multilevel"/>
    <w:tmpl w:val="6FF8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A226C"/>
    <w:multiLevelType w:val="multilevel"/>
    <w:tmpl w:val="6F4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A6BF5"/>
    <w:multiLevelType w:val="multilevel"/>
    <w:tmpl w:val="AE20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5"/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B2"/>
    <w:rsid w:val="000C670E"/>
    <w:rsid w:val="0039118C"/>
    <w:rsid w:val="00BE25DA"/>
    <w:rsid w:val="00C550B2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A78"/>
  <w15:chartTrackingRefBased/>
  <w15:docId w15:val="{26A2B0D7-56D9-40A6-8ACE-C631722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55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50B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5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55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91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0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424">
              <w:marLeft w:val="0"/>
              <w:marRight w:val="0"/>
              <w:marTop w:val="75"/>
              <w:marBottom w:val="75"/>
              <w:divBdr>
                <w:top w:val="single" w:sz="6" w:space="4" w:color="BBBBBB"/>
                <w:left w:val="single" w:sz="6" w:space="26" w:color="BBBBBB"/>
                <w:bottom w:val="single" w:sz="6" w:space="4" w:color="BBBBBB"/>
                <w:right w:val="single" w:sz="6" w:space="4" w:color="BBBBB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to.org.tr/d/file/k-yetki-belgesi-basvuru-dilekces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Kan</dc:creator>
  <cp:keywords/>
  <dc:description/>
  <cp:lastModifiedBy>Bayram Kan</cp:lastModifiedBy>
  <cp:revision>1</cp:revision>
  <dcterms:created xsi:type="dcterms:W3CDTF">2020-10-27T07:44:00Z</dcterms:created>
  <dcterms:modified xsi:type="dcterms:W3CDTF">2020-10-27T07:50:00Z</dcterms:modified>
</cp:coreProperties>
</file>